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E8B" w:rsidRDefault="00A01E8B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146D0E" w:rsidTr="00961EDA">
        <w:tc>
          <w:tcPr>
            <w:tcW w:w="97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:rsidR="001E00B5" w:rsidRDefault="00146D0E" w:rsidP="00961EDA">
            <w:pPr>
              <w:pStyle w:val="berschrift4"/>
              <w:rPr>
                <w:rFonts w:cs="Arial"/>
              </w:rPr>
            </w:pPr>
            <w:r>
              <w:rPr>
                <w:rFonts w:cs="Arial"/>
              </w:rPr>
              <w:t xml:space="preserve">BieterErklärung </w:t>
            </w:r>
          </w:p>
          <w:p w:rsidR="00146D0E" w:rsidRDefault="00280285" w:rsidP="00961EDA">
            <w:pPr>
              <w:pStyle w:val="berschrift4"/>
              <w:rPr>
                <w:rFonts w:cs="Arial"/>
              </w:rPr>
            </w:pPr>
            <w:r>
              <w:rPr>
                <w:rFonts w:cs="Arial"/>
              </w:rPr>
              <w:t>Mindestlohngesetz</w:t>
            </w:r>
            <w:r w:rsidR="00146D0E">
              <w:rPr>
                <w:rFonts w:cs="Arial"/>
              </w:rPr>
              <w:t xml:space="preserve"> </w:t>
            </w:r>
            <w:r w:rsidR="001E00B5">
              <w:rPr>
                <w:rFonts w:cs="Arial"/>
              </w:rPr>
              <w:t>(</w:t>
            </w:r>
            <w:r>
              <w:rPr>
                <w:rFonts w:cs="Arial"/>
              </w:rPr>
              <w:t>M</w:t>
            </w:r>
            <w:r w:rsidRPr="00280285">
              <w:rPr>
                <w:rFonts w:cs="Arial"/>
                <w:caps w:val="0"/>
              </w:rPr>
              <w:t>i</w:t>
            </w:r>
            <w:r>
              <w:rPr>
                <w:rFonts w:cs="Arial"/>
              </w:rPr>
              <w:t>L</w:t>
            </w:r>
            <w:r w:rsidRPr="00280285">
              <w:rPr>
                <w:rFonts w:cs="Arial"/>
                <w:caps w:val="0"/>
              </w:rPr>
              <w:t>o</w:t>
            </w:r>
            <w:r>
              <w:rPr>
                <w:rFonts w:cs="Arial"/>
              </w:rPr>
              <w:t>g</w:t>
            </w:r>
            <w:r w:rsidR="001E00B5">
              <w:rPr>
                <w:rFonts w:cs="Arial"/>
              </w:rPr>
              <w:t>)</w:t>
            </w:r>
          </w:p>
          <w:p w:rsidR="00146D0E" w:rsidRDefault="00146D0E" w:rsidP="00961EDA">
            <w:pPr>
              <w:jc w:val="center"/>
              <w:rPr>
                <w:rFonts w:cs="Arial"/>
                <w:b/>
              </w:rPr>
            </w:pPr>
          </w:p>
        </w:tc>
      </w:tr>
      <w:tr w:rsidR="00146D0E" w:rsidTr="00961EDA"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:rsidR="00146D0E" w:rsidRDefault="00146D0E" w:rsidP="00961EDA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u w:val="single"/>
              </w:rPr>
              <w:t>Betrifft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85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886B39" w:rsidRDefault="00886B39" w:rsidP="00886B39">
            <w:pPr>
              <w:jc w:val="both"/>
              <w:rPr>
                <w:rFonts w:cs="Arial"/>
                <w:b/>
                <w:szCs w:val="20"/>
                <w:lang w:eastAsia="de-DE"/>
              </w:rPr>
            </w:pPr>
            <w:r>
              <w:rPr>
                <w:rFonts w:cs="Arial"/>
                <w:b/>
              </w:rPr>
              <w:t>Öffentliche Ausschreibung nach VOB/A TBR.52-25-075</w:t>
            </w:r>
          </w:p>
          <w:p w:rsidR="00D746D2" w:rsidRPr="005744EA" w:rsidRDefault="00886B39" w:rsidP="00886B39">
            <w:pPr>
              <w:rPr>
                <w:rFonts w:cs="Arial"/>
              </w:rPr>
            </w:pPr>
            <w:bookmarkStart w:id="0" w:name="_GoBack"/>
            <w:bookmarkEnd w:id="0"/>
            <w:r>
              <w:rPr>
                <w:rFonts w:cs="Arial"/>
              </w:rPr>
              <w:t xml:space="preserve">Deckensanierung </w:t>
            </w:r>
            <w:proofErr w:type="spellStart"/>
            <w:r>
              <w:rPr>
                <w:rFonts w:cs="Arial"/>
              </w:rPr>
              <w:t>Presover</w:t>
            </w:r>
            <w:proofErr w:type="spellEnd"/>
            <w:r>
              <w:rPr>
                <w:rFonts w:cs="Arial"/>
              </w:rPr>
              <w:t xml:space="preserve"> Straße Remscheid</w:t>
            </w:r>
          </w:p>
        </w:tc>
      </w:tr>
    </w:tbl>
    <w:p w:rsidR="00A01E8B" w:rsidRDefault="00A01E8B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632C07" w:rsidRDefault="00632C07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097C8C" w:rsidRDefault="00097C8C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280285" w:rsidRPr="00280285" w:rsidRDefault="00280285" w:rsidP="00280285">
      <w:pPr>
        <w:widowControl w:val="0"/>
        <w:jc w:val="center"/>
        <w:outlineLvl w:val="0"/>
        <w:rPr>
          <w:rFonts w:eastAsia="Times New Roman" w:cs="Arial"/>
          <w:b/>
          <w:szCs w:val="20"/>
          <w:lang w:eastAsia="de-DE"/>
        </w:rPr>
      </w:pPr>
      <w:r w:rsidRPr="00280285">
        <w:rPr>
          <w:rFonts w:eastAsia="Times New Roman" w:cs="Arial"/>
          <w:b/>
          <w:szCs w:val="20"/>
          <w:lang w:eastAsia="de-DE"/>
        </w:rPr>
        <w:t xml:space="preserve">Erklärung </w:t>
      </w:r>
    </w:p>
    <w:p w:rsidR="00280285" w:rsidRPr="00280285" w:rsidRDefault="00280285" w:rsidP="00280285">
      <w:pPr>
        <w:widowControl w:val="0"/>
        <w:jc w:val="center"/>
        <w:rPr>
          <w:rFonts w:eastAsia="Times New Roman" w:cs="Arial"/>
          <w:b/>
          <w:szCs w:val="20"/>
          <w:lang w:eastAsia="de-DE"/>
        </w:rPr>
      </w:pPr>
      <w:r w:rsidRPr="00280285">
        <w:rPr>
          <w:rFonts w:eastAsia="Times New Roman" w:cs="Arial"/>
          <w:b/>
          <w:szCs w:val="20"/>
          <w:lang w:eastAsia="de-DE"/>
        </w:rPr>
        <w:t>nach § 19 Abs. 3 Mindestlohngesetz (MiLoG)</w:t>
      </w:r>
    </w:p>
    <w:p w:rsidR="00280285" w:rsidRDefault="00280285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280285" w:rsidRDefault="00280285" w:rsidP="003B08E6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280285" w:rsidRPr="00280285" w:rsidRDefault="00280285" w:rsidP="00280285">
      <w:pPr>
        <w:widowControl w:val="0"/>
        <w:rPr>
          <w:rFonts w:eastAsia="Times New Roman" w:cs="Arial"/>
          <w:szCs w:val="20"/>
          <w:lang w:eastAsia="de-DE"/>
        </w:rPr>
      </w:pPr>
      <w:r w:rsidRPr="00280285">
        <w:rPr>
          <w:rFonts w:eastAsia="Times New Roman" w:cs="Arial"/>
          <w:szCs w:val="20"/>
          <w:lang w:eastAsia="de-DE"/>
        </w:rPr>
        <w:t>Nach § 19 Abs. 3 MiLoG müssen öffentliche Auftraggeber beim Gewerbezentralregister Auskünfte über rechtskräftige Bußgeldentscheidungen wegen einer Ordnungswidrigkeit nach § 21 Absatz 1 oder Absatz 2 MiLoG anfordern oder verlangen von Bewerberinnen oder Bewerbern eine Erklärung, dass die Voraussetzungen für einen Ausschluss nach § 19 Absatz 1 MiLoG nicht vorliegen.</w:t>
      </w:r>
    </w:p>
    <w:p w:rsidR="00280285" w:rsidRPr="00280285" w:rsidRDefault="00280285" w:rsidP="00280285">
      <w:pPr>
        <w:widowControl w:val="0"/>
        <w:jc w:val="center"/>
        <w:outlineLvl w:val="0"/>
        <w:rPr>
          <w:rFonts w:eastAsia="Times New Roman" w:cs="Arial"/>
          <w:b/>
          <w:szCs w:val="20"/>
          <w:lang w:eastAsia="de-DE"/>
        </w:rPr>
      </w:pPr>
    </w:p>
    <w:p w:rsidR="00280285" w:rsidRPr="00280285" w:rsidRDefault="00280285" w:rsidP="00280285">
      <w:pPr>
        <w:widowControl w:val="0"/>
        <w:ind w:right="-570"/>
        <w:rPr>
          <w:rFonts w:ascii="Times New Roman" w:eastAsia="Times New Roman" w:hAnsi="Times New Roman"/>
          <w:sz w:val="24"/>
          <w:lang w:eastAsia="de-DE"/>
        </w:rPr>
      </w:pPr>
      <w:r w:rsidRPr="00280285">
        <w:rPr>
          <w:rFonts w:eastAsia="Times New Roman" w:cs="Arial"/>
          <w:szCs w:val="20"/>
          <w:lang w:eastAsia="de-DE"/>
        </w:rPr>
        <w:t>Ich</w:t>
      </w:r>
      <w:r>
        <w:rPr>
          <w:rFonts w:cs="Arial"/>
          <w:szCs w:val="20"/>
          <w:lang w:eastAsia="de-DE"/>
        </w:rPr>
        <w:t xml:space="preserve"> habe </w:t>
      </w:r>
      <w:r w:rsidRPr="00280285">
        <w:rPr>
          <w:rFonts w:eastAsia="Times New Roman" w:cs="Arial"/>
          <w:szCs w:val="20"/>
          <w:lang w:eastAsia="de-DE"/>
        </w:rPr>
        <w:t>/</w:t>
      </w:r>
      <w:r>
        <w:rPr>
          <w:rFonts w:cs="Arial"/>
          <w:szCs w:val="20"/>
          <w:lang w:eastAsia="de-DE"/>
        </w:rPr>
        <w:t xml:space="preserve"> Wir haben</w:t>
      </w:r>
      <w:r w:rsidRPr="00280285">
        <w:rPr>
          <w:rFonts w:eastAsia="Times New Roman" w:cs="Arial"/>
          <w:szCs w:val="20"/>
          <w:lang w:eastAsia="de-DE"/>
        </w:rPr>
        <w:t xml:space="preserve"> zur Kenntnis genommen, dass auch im Falle der vorstehenden Erklärung öffentliche Auftraggeber jederzeit zusätzlich Auskünfte des Gewerbezentralregisters nach § 150a der Gewerbeordnung in der aktuell gültigen Fassung anfordern können und dass bei Aufträgen ab einer Höhe von 30.000 Euro der öffentliche Auftraggeber für die Bieterin / den Bieter, die oder der den Zuschlag erhalten soll, vor Zuschlagserteilung eine Auskunft aus dem Gewerbezentralregister nach § 150a der Gewerbeordnung einholen muss.</w:t>
      </w:r>
    </w:p>
    <w:p w:rsidR="00B379A4" w:rsidRDefault="00B379A4" w:rsidP="00B379A4">
      <w:pPr>
        <w:widowControl w:val="0"/>
        <w:rPr>
          <w:rFonts w:eastAsia="Times New Roman" w:cs="Arial"/>
          <w:szCs w:val="20"/>
          <w:lang w:eastAsia="de-DE"/>
        </w:rPr>
      </w:pPr>
    </w:p>
    <w:p w:rsidR="00280285" w:rsidRPr="00280285" w:rsidRDefault="00280285" w:rsidP="00280285">
      <w:pPr>
        <w:widowControl w:val="0"/>
        <w:ind w:right="-570"/>
        <w:rPr>
          <w:rFonts w:cs="Arial"/>
          <w:szCs w:val="20"/>
          <w:lang w:eastAsia="de-DE"/>
        </w:rPr>
      </w:pPr>
      <w:r>
        <w:rPr>
          <w:rFonts w:cs="Arial"/>
          <w:szCs w:val="20"/>
          <w:lang w:eastAsia="de-DE"/>
        </w:rPr>
        <w:t>Hiermit erkläre</w:t>
      </w:r>
      <w:r w:rsidRPr="00280285">
        <w:rPr>
          <w:rFonts w:eastAsia="Times New Roman" w:cs="Arial"/>
          <w:szCs w:val="20"/>
          <w:lang w:eastAsia="de-DE"/>
        </w:rPr>
        <w:t xml:space="preserve"> ich</w:t>
      </w:r>
      <w:r>
        <w:rPr>
          <w:rFonts w:cs="Arial"/>
          <w:szCs w:val="20"/>
          <w:lang w:eastAsia="de-DE"/>
        </w:rPr>
        <w:t xml:space="preserve"> </w:t>
      </w:r>
      <w:r w:rsidRPr="00280285">
        <w:rPr>
          <w:rFonts w:eastAsia="Times New Roman" w:cs="Arial"/>
          <w:szCs w:val="20"/>
          <w:lang w:eastAsia="de-DE"/>
        </w:rPr>
        <w:t>/</w:t>
      </w:r>
      <w:r>
        <w:rPr>
          <w:rFonts w:cs="Arial"/>
          <w:szCs w:val="20"/>
          <w:lang w:eastAsia="de-DE"/>
        </w:rPr>
        <w:t xml:space="preserve"> erklären </w:t>
      </w:r>
      <w:r w:rsidRPr="00280285">
        <w:rPr>
          <w:rFonts w:eastAsia="Times New Roman" w:cs="Arial"/>
          <w:szCs w:val="20"/>
          <w:lang w:eastAsia="de-DE"/>
        </w:rPr>
        <w:t>wir, dass die Voraussetzungen für einen Ausschluss nach § 19 Absatz 1 MiLoG</w:t>
      </w:r>
      <w:r w:rsidRPr="00280285">
        <w:rPr>
          <w:rFonts w:eastAsia="Times New Roman" w:cs="Arial"/>
          <w:szCs w:val="20"/>
          <w:vertAlign w:val="superscript"/>
          <w:lang w:eastAsia="de-DE"/>
        </w:rPr>
        <w:footnoteReference w:id="1"/>
      </w:r>
      <w:r>
        <w:rPr>
          <w:rFonts w:cs="Arial"/>
          <w:szCs w:val="20"/>
          <w:lang w:eastAsia="de-DE"/>
        </w:rPr>
        <w:t xml:space="preserve">        </w:t>
      </w:r>
      <w:r w:rsidRPr="00280285">
        <w:rPr>
          <w:rFonts w:eastAsia="Times New Roman" w:cs="Arial"/>
          <w:szCs w:val="20"/>
          <w:lang w:eastAsia="de-DE"/>
        </w:rPr>
        <w:t>nicht vorliegen.</w:t>
      </w:r>
    </w:p>
    <w:p w:rsidR="00280285" w:rsidRDefault="00280285" w:rsidP="00B379A4">
      <w:pPr>
        <w:widowControl w:val="0"/>
        <w:rPr>
          <w:rFonts w:eastAsia="Times New Roman" w:cs="Arial"/>
          <w:szCs w:val="20"/>
          <w:lang w:eastAsia="de-DE"/>
        </w:rPr>
      </w:pPr>
    </w:p>
    <w:p w:rsidR="00280285" w:rsidRDefault="00280285" w:rsidP="00B379A4">
      <w:pPr>
        <w:widowControl w:val="0"/>
        <w:rPr>
          <w:rFonts w:eastAsia="Times New Roman" w:cs="Arial"/>
          <w:szCs w:val="20"/>
          <w:lang w:eastAsia="de-DE"/>
        </w:rPr>
      </w:pPr>
    </w:p>
    <w:p w:rsidR="00280285" w:rsidRDefault="00280285" w:rsidP="00B379A4">
      <w:pPr>
        <w:widowControl w:val="0"/>
        <w:rPr>
          <w:rFonts w:eastAsia="Times New Roman" w:cs="Arial"/>
          <w:szCs w:val="20"/>
          <w:lang w:eastAsia="de-DE"/>
        </w:rPr>
      </w:pPr>
    </w:p>
    <w:p w:rsidR="00C0573E" w:rsidRPr="00B379A4" w:rsidRDefault="00C0573E" w:rsidP="00C0573E">
      <w:pPr>
        <w:widowControl w:val="0"/>
        <w:rPr>
          <w:rFonts w:eastAsia="Times New Roman" w:cs="Arial"/>
          <w:szCs w:val="20"/>
          <w:lang w:eastAsia="de-DE"/>
        </w:rPr>
      </w:pPr>
    </w:p>
    <w:p w:rsidR="00C0573E" w:rsidRDefault="00C0573E" w:rsidP="00C0573E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C0573E" w:rsidRDefault="00C0573E" w:rsidP="00C0573E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C0573E" w:rsidRDefault="00C0573E" w:rsidP="00C0573E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C0573E" w:rsidRDefault="00C0573E" w:rsidP="00C0573E">
      <w:pPr>
        <w:autoSpaceDE w:val="0"/>
        <w:autoSpaceDN w:val="0"/>
        <w:adjustRightInd w:val="0"/>
        <w:rPr>
          <w:rFonts w:cs="Arial"/>
          <w:b/>
          <w:spacing w:val="-4"/>
          <w:szCs w:val="20"/>
        </w:rPr>
      </w:pPr>
    </w:p>
    <w:p w:rsidR="00C0573E" w:rsidRPr="00F46022" w:rsidRDefault="00C0573E" w:rsidP="00C0573E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spacing w:val="-4"/>
          <w:sz w:val="16"/>
          <w:szCs w:val="16"/>
        </w:rPr>
        <w:t xml:space="preserve">     </w:t>
      </w:r>
    </w:p>
    <w:sectPr w:rsidR="00C0573E" w:rsidRPr="00F46022" w:rsidSect="009B22E7">
      <w:footerReference w:type="default" r:id="rId7"/>
      <w:pgSz w:w="12240" w:h="15840"/>
      <w:pgMar w:top="539" w:right="900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123" w:rsidRDefault="00C22123">
      <w:r>
        <w:separator/>
      </w:r>
    </w:p>
  </w:endnote>
  <w:endnote w:type="continuationSeparator" w:id="0">
    <w:p w:rsidR="00C22123" w:rsidRDefault="00C2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53E" w:rsidRDefault="0010153E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S</w:t>
    </w:r>
    <w:r w:rsidR="00710545">
      <w:rPr>
        <w:rFonts w:cs="Arial"/>
        <w:sz w:val="16"/>
        <w:szCs w:val="16"/>
      </w:rPr>
      <w:t xml:space="preserve">tand: </w:t>
    </w:r>
    <w:r w:rsidR="00B0328D">
      <w:rPr>
        <w:rFonts w:cs="Arial"/>
        <w:sz w:val="16"/>
        <w:szCs w:val="16"/>
      </w:rPr>
      <w:t>04</w:t>
    </w:r>
    <w:r w:rsidR="00710545">
      <w:rPr>
        <w:rFonts w:cs="Arial"/>
        <w:sz w:val="16"/>
        <w:szCs w:val="16"/>
      </w:rPr>
      <w:t>.</w:t>
    </w:r>
    <w:r w:rsidR="00B0328D">
      <w:rPr>
        <w:rFonts w:cs="Arial"/>
        <w:sz w:val="16"/>
        <w:szCs w:val="16"/>
      </w:rPr>
      <w:t>02</w:t>
    </w:r>
    <w:r w:rsidR="00710545">
      <w:rPr>
        <w:rFonts w:cs="Arial"/>
        <w:sz w:val="16"/>
        <w:szCs w:val="16"/>
      </w:rPr>
      <w:t>.20</w:t>
    </w:r>
    <w:r w:rsidR="00B0328D">
      <w:rPr>
        <w:rFonts w:cs="Arial"/>
        <w:sz w:val="16"/>
        <w:szCs w:val="16"/>
      </w:rPr>
      <w:t>21</w:t>
    </w:r>
  </w:p>
  <w:p w:rsidR="008C763D" w:rsidRPr="008C763D" w:rsidRDefault="008C763D">
    <w:pPr>
      <w:pStyle w:val="Fuzeile"/>
      <w:rPr>
        <w:rFonts w:cs="Arial"/>
        <w:sz w:val="16"/>
        <w:szCs w:val="16"/>
      </w:rPr>
    </w:pPr>
    <w:r w:rsidRPr="008C763D">
      <w:rPr>
        <w:rFonts w:cs="Arial"/>
        <w:sz w:val="16"/>
        <w:szCs w:val="16"/>
      </w:rPr>
      <w:t>Biet</w:t>
    </w:r>
    <w:r w:rsidR="00B93CC5">
      <w:rPr>
        <w:rFonts w:cs="Arial"/>
        <w:sz w:val="16"/>
        <w:szCs w:val="16"/>
      </w:rPr>
      <w:t>ererklärung</w:t>
    </w:r>
    <w:r w:rsidR="00280285">
      <w:rPr>
        <w:rFonts w:cs="Arial"/>
        <w:sz w:val="16"/>
        <w:szCs w:val="16"/>
      </w:rPr>
      <w:t xml:space="preserve"> MiLoG</w:t>
    </w:r>
    <w:r>
      <w:rPr>
        <w:rFonts w:cs="Arial"/>
        <w:sz w:val="16"/>
        <w:szCs w:val="16"/>
      </w:rPr>
      <w:tab/>
    </w:r>
    <w:r w:rsidR="00280285">
      <w:rPr>
        <w:rFonts w:cs="Arial"/>
        <w:sz w:val="16"/>
        <w:szCs w:val="16"/>
      </w:rPr>
      <w:tab/>
    </w:r>
    <w:r w:rsidRPr="008C763D">
      <w:rPr>
        <w:rFonts w:cs="Arial"/>
        <w:sz w:val="16"/>
        <w:szCs w:val="16"/>
      </w:rPr>
      <w:t xml:space="preserve">Seite </w:t>
    </w:r>
    <w:r w:rsidRPr="008C763D">
      <w:rPr>
        <w:rStyle w:val="Seitenzahl"/>
        <w:rFonts w:cs="Arial"/>
        <w:sz w:val="16"/>
        <w:szCs w:val="16"/>
      </w:rPr>
      <w:fldChar w:fldCharType="begin"/>
    </w:r>
    <w:r w:rsidRPr="008C763D">
      <w:rPr>
        <w:rStyle w:val="Seitenzahl"/>
        <w:rFonts w:cs="Arial"/>
        <w:sz w:val="16"/>
        <w:szCs w:val="16"/>
      </w:rPr>
      <w:instrText xml:space="preserve"> PAGE </w:instrText>
    </w:r>
    <w:r w:rsidRPr="008C763D">
      <w:rPr>
        <w:rStyle w:val="Seitenzahl"/>
        <w:rFonts w:cs="Arial"/>
        <w:sz w:val="16"/>
        <w:szCs w:val="16"/>
      </w:rPr>
      <w:fldChar w:fldCharType="separate"/>
    </w:r>
    <w:r w:rsidR="007337E5">
      <w:rPr>
        <w:rStyle w:val="Seitenzahl"/>
        <w:rFonts w:cs="Arial"/>
        <w:noProof/>
        <w:sz w:val="16"/>
        <w:szCs w:val="16"/>
      </w:rPr>
      <w:t>1</w:t>
    </w:r>
    <w:r w:rsidRPr="008C763D">
      <w:rPr>
        <w:rStyle w:val="Seitenzahl"/>
        <w:rFonts w:cs="Arial"/>
        <w:sz w:val="16"/>
        <w:szCs w:val="16"/>
      </w:rPr>
      <w:fldChar w:fldCharType="end"/>
    </w:r>
    <w:r w:rsidRPr="008C763D">
      <w:rPr>
        <w:rStyle w:val="Seitenzahl"/>
        <w:rFonts w:cs="Arial"/>
        <w:sz w:val="16"/>
        <w:szCs w:val="16"/>
      </w:rPr>
      <w:t xml:space="preserve"> von </w:t>
    </w:r>
    <w:r w:rsidRPr="008C763D">
      <w:rPr>
        <w:rStyle w:val="Seitenzahl"/>
        <w:rFonts w:cs="Arial"/>
        <w:sz w:val="16"/>
        <w:szCs w:val="16"/>
      </w:rPr>
      <w:fldChar w:fldCharType="begin"/>
    </w:r>
    <w:r w:rsidRPr="008C763D">
      <w:rPr>
        <w:rStyle w:val="Seitenzahl"/>
        <w:rFonts w:cs="Arial"/>
        <w:sz w:val="16"/>
        <w:szCs w:val="16"/>
      </w:rPr>
      <w:instrText xml:space="preserve"> NUMPAGES </w:instrText>
    </w:r>
    <w:r w:rsidRPr="008C763D">
      <w:rPr>
        <w:rStyle w:val="Seitenzahl"/>
        <w:rFonts w:cs="Arial"/>
        <w:sz w:val="16"/>
        <w:szCs w:val="16"/>
      </w:rPr>
      <w:fldChar w:fldCharType="separate"/>
    </w:r>
    <w:r w:rsidR="007337E5">
      <w:rPr>
        <w:rStyle w:val="Seitenzahl"/>
        <w:rFonts w:cs="Arial"/>
        <w:noProof/>
        <w:sz w:val="16"/>
        <w:szCs w:val="16"/>
      </w:rPr>
      <w:t>1</w:t>
    </w:r>
    <w:r w:rsidRPr="008C763D">
      <w:rPr>
        <w:rStyle w:val="Seitenzahl"/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123" w:rsidRDefault="00C22123">
      <w:r>
        <w:separator/>
      </w:r>
    </w:p>
  </w:footnote>
  <w:footnote w:type="continuationSeparator" w:id="0">
    <w:p w:rsidR="00C22123" w:rsidRDefault="00C22123">
      <w:r>
        <w:continuationSeparator/>
      </w:r>
    </w:p>
  </w:footnote>
  <w:footnote w:id="1">
    <w:p w:rsidR="00280285" w:rsidRPr="00C415AC" w:rsidRDefault="00280285" w:rsidP="00280285">
      <w:pPr>
        <w:pStyle w:val="Funotentext"/>
        <w:rPr>
          <w:rFonts w:cs="Arial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cs="Arial"/>
          <w:szCs w:val="16"/>
        </w:rPr>
        <w:t>§ 19 Abs. 1 MiLoG:</w:t>
      </w:r>
    </w:p>
    <w:p w:rsidR="00280285" w:rsidRPr="00C415AC" w:rsidRDefault="00280285" w:rsidP="00280285">
      <w:pPr>
        <w:pStyle w:val="Funotentext"/>
        <w:rPr>
          <w:rFonts w:cs="Arial"/>
          <w:szCs w:val="16"/>
        </w:rPr>
      </w:pPr>
      <w:r w:rsidRPr="00C415AC">
        <w:rPr>
          <w:rFonts w:cs="Arial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cs="Arial"/>
          <w:szCs w:val="16"/>
        </w:rPr>
        <w:t xml:space="preserve">MiLoG </w:t>
      </w:r>
      <w:r w:rsidRPr="00C415AC">
        <w:rPr>
          <w:rFonts w:cs="Arial"/>
          <w:szCs w:val="16"/>
        </w:rPr>
        <w:t>mit einer Geldbuße von wenigstens zweitausendfünfhundert Euro belegt worden sind.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16435"/>
    <w:multiLevelType w:val="hybridMultilevel"/>
    <w:tmpl w:val="464650FE"/>
    <w:lvl w:ilvl="0" w:tplc="A85A12DE">
      <w:start w:val="200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123"/>
    <w:rsid w:val="0002236A"/>
    <w:rsid w:val="00053447"/>
    <w:rsid w:val="0007073A"/>
    <w:rsid w:val="0007368C"/>
    <w:rsid w:val="00097C8C"/>
    <w:rsid w:val="000A180A"/>
    <w:rsid w:val="000E20CF"/>
    <w:rsid w:val="000F2C0E"/>
    <w:rsid w:val="0010153E"/>
    <w:rsid w:val="00103058"/>
    <w:rsid w:val="001243FD"/>
    <w:rsid w:val="00133401"/>
    <w:rsid w:val="00146D0E"/>
    <w:rsid w:val="00155C1F"/>
    <w:rsid w:val="00172B8A"/>
    <w:rsid w:val="0017671A"/>
    <w:rsid w:val="0017700D"/>
    <w:rsid w:val="001E00B5"/>
    <w:rsid w:val="0020328F"/>
    <w:rsid w:val="002373BA"/>
    <w:rsid w:val="002461F4"/>
    <w:rsid w:val="00280285"/>
    <w:rsid w:val="00281BC4"/>
    <w:rsid w:val="002A7FC0"/>
    <w:rsid w:val="002F575F"/>
    <w:rsid w:val="002F5B6F"/>
    <w:rsid w:val="003731FD"/>
    <w:rsid w:val="003B08E6"/>
    <w:rsid w:val="003C44F4"/>
    <w:rsid w:val="003F5966"/>
    <w:rsid w:val="00416A5B"/>
    <w:rsid w:val="00424B02"/>
    <w:rsid w:val="00445EE7"/>
    <w:rsid w:val="00456EB8"/>
    <w:rsid w:val="0049070F"/>
    <w:rsid w:val="00491AD5"/>
    <w:rsid w:val="004A60BB"/>
    <w:rsid w:val="004D2DDE"/>
    <w:rsid w:val="005004AA"/>
    <w:rsid w:val="00513083"/>
    <w:rsid w:val="005744EA"/>
    <w:rsid w:val="005A2491"/>
    <w:rsid w:val="00632C07"/>
    <w:rsid w:val="00647CCA"/>
    <w:rsid w:val="0065045E"/>
    <w:rsid w:val="00664F98"/>
    <w:rsid w:val="00693667"/>
    <w:rsid w:val="006B0A22"/>
    <w:rsid w:val="006C17A6"/>
    <w:rsid w:val="006C5391"/>
    <w:rsid w:val="006D7B21"/>
    <w:rsid w:val="00710545"/>
    <w:rsid w:val="00713454"/>
    <w:rsid w:val="007337E5"/>
    <w:rsid w:val="007472CD"/>
    <w:rsid w:val="00781016"/>
    <w:rsid w:val="00782629"/>
    <w:rsid w:val="007A59D7"/>
    <w:rsid w:val="007B14D2"/>
    <w:rsid w:val="007E2D09"/>
    <w:rsid w:val="007F4053"/>
    <w:rsid w:val="00800ED0"/>
    <w:rsid w:val="00811DCE"/>
    <w:rsid w:val="00826FF2"/>
    <w:rsid w:val="0083199E"/>
    <w:rsid w:val="00855E1C"/>
    <w:rsid w:val="00865837"/>
    <w:rsid w:val="00871D02"/>
    <w:rsid w:val="008828EC"/>
    <w:rsid w:val="00886B39"/>
    <w:rsid w:val="008941E2"/>
    <w:rsid w:val="008C763D"/>
    <w:rsid w:val="008E2013"/>
    <w:rsid w:val="008E4BEC"/>
    <w:rsid w:val="008E4C11"/>
    <w:rsid w:val="00947252"/>
    <w:rsid w:val="00961EDA"/>
    <w:rsid w:val="009B22E7"/>
    <w:rsid w:val="009C42D5"/>
    <w:rsid w:val="009E02F0"/>
    <w:rsid w:val="009E142C"/>
    <w:rsid w:val="009E2D69"/>
    <w:rsid w:val="00A01E8B"/>
    <w:rsid w:val="00A37455"/>
    <w:rsid w:val="00A37F52"/>
    <w:rsid w:val="00A53E0F"/>
    <w:rsid w:val="00A54303"/>
    <w:rsid w:val="00A75C95"/>
    <w:rsid w:val="00A802DA"/>
    <w:rsid w:val="00A903BE"/>
    <w:rsid w:val="00A95778"/>
    <w:rsid w:val="00AA338F"/>
    <w:rsid w:val="00AC038C"/>
    <w:rsid w:val="00AF7F13"/>
    <w:rsid w:val="00B0328D"/>
    <w:rsid w:val="00B379A4"/>
    <w:rsid w:val="00B454AA"/>
    <w:rsid w:val="00B646F7"/>
    <w:rsid w:val="00B67000"/>
    <w:rsid w:val="00B93CC5"/>
    <w:rsid w:val="00BA732B"/>
    <w:rsid w:val="00BB0B8E"/>
    <w:rsid w:val="00BC7EAD"/>
    <w:rsid w:val="00BE2446"/>
    <w:rsid w:val="00BE7F72"/>
    <w:rsid w:val="00BF3D7D"/>
    <w:rsid w:val="00BF63E9"/>
    <w:rsid w:val="00C0573E"/>
    <w:rsid w:val="00C22123"/>
    <w:rsid w:val="00C86347"/>
    <w:rsid w:val="00CD44D6"/>
    <w:rsid w:val="00CE0A5F"/>
    <w:rsid w:val="00CE1B24"/>
    <w:rsid w:val="00CF3C44"/>
    <w:rsid w:val="00D02DC9"/>
    <w:rsid w:val="00D25564"/>
    <w:rsid w:val="00D42C1B"/>
    <w:rsid w:val="00D52088"/>
    <w:rsid w:val="00D61A37"/>
    <w:rsid w:val="00D746D2"/>
    <w:rsid w:val="00DD2396"/>
    <w:rsid w:val="00E43E33"/>
    <w:rsid w:val="00E612B2"/>
    <w:rsid w:val="00E95413"/>
    <w:rsid w:val="00E9720F"/>
    <w:rsid w:val="00E97EC8"/>
    <w:rsid w:val="00EA4CA7"/>
    <w:rsid w:val="00EB72ED"/>
    <w:rsid w:val="00ED146A"/>
    <w:rsid w:val="00EE398B"/>
    <w:rsid w:val="00F00A6D"/>
    <w:rsid w:val="00F272FF"/>
    <w:rsid w:val="00F340E2"/>
    <w:rsid w:val="00F36A62"/>
    <w:rsid w:val="00F46022"/>
    <w:rsid w:val="00F90A3C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53216"/>
  <w15:docId w15:val="{016B76E8-E2C4-4FF9-A254-7D07E9AC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60BB"/>
    <w:rPr>
      <w:rFonts w:ascii="Arial" w:hAnsi="Arial"/>
      <w:szCs w:val="24"/>
      <w:lang w:eastAsia="ja-JP"/>
    </w:rPr>
  </w:style>
  <w:style w:type="paragraph" w:styleId="berschrift4">
    <w:name w:val="heading 4"/>
    <w:basedOn w:val="Standard"/>
    <w:next w:val="Standard"/>
    <w:qFormat/>
    <w:rsid w:val="00A01E8B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eastAsia="Times New Roman"/>
      <w:b/>
      <w:caps/>
      <w:sz w:val="3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A01E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01E8B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C763D"/>
  </w:style>
  <w:style w:type="paragraph" w:customStyle="1" w:styleId="Absatz">
    <w:name w:val="Absatz"/>
    <w:rsid w:val="00B93CC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</w:rPr>
  </w:style>
  <w:style w:type="character" w:customStyle="1" w:styleId="KopfzeileZchn">
    <w:name w:val="Kopfzeile Zchn"/>
    <w:link w:val="Kopfzeile"/>
    <w:locked/>
    <w:rsid w:val="004A60BB"/>
    <w:rPr>
      <w:rFonts w:eastAsia="MS Mincho"/>
      <w:sz w:val="24"/>
      <w:szCs w:val="24"/>
      <w:lang w:val="de-DE" w:eastAsia="ja-JP" w:bidi="ar-SA"/>
    </w:rPr>
  </w:style>
  <w:style w:type="paragraph" w:styleId="Funotentext">
    <w:name w:val="footnote text"/>
    <w:basedOn w:val="Standard"/>
    <w:link w:val="FunotentextZchn"/>
    <w:semiHidden/>
    <w:rsid w:val="00D42C1B"/>
    <w:rPr>
      <w:rFonts w:eastAsia="Times New Roman"/>
      <w:sz w:val="16"/>
      <w:szCs w:val="20"/>
      <w:lang w:eastAsia="de-DE"/>
    </w:rPr>
  </w:style>
  <w:style w:type="character" w:customStyle="1" w:styleId="FunotentextZchn">
    <w:name w:val="Fußnotentext Zchn"/>
    <w:link w:val="Funotentext"/>
    <w:semiHidden/>
    <w:locked/>
    <w:rsid w:val="00D42C1B"/>
    <w:rPr>
      <w:rFonts w:ascii="Arial" w:hAnsi="Arial"/>
      <w:sz w:val="16"/>
      <w:lang w:val="de-DE" w:eastAsia="de-DE" w:bidi="ar-SA"/>
    </w:rPr>
  </w:style>
  <w:style w:type="character" w:styleId="Funotenzeichen">
    <w:name w:val="footnote reference"/>
    <w:semiHidden/>
    <w:rsid w:val="004A60BB"/>
    <w:rPr>
      <w:vertAlign w:val="superscript"/>
    </w:rPr>
  </w:style>
  <w:style w:type="paragraph" w:styleId="Textkrper-Zeileneinzug">
    <w:name w:val="Body Text Indent"/>
    <w:basedOn w:val="Standard"/>
    <w:rsid w:val="00F00A6D"/>
    <w:pPr>
      <w:autoSpaceDE w:val="0"/>
      <w:autoSpaceDN w:val="0"/>
      <w:adjustRightInd w:val="0"/>
      <w:ind w:left="360" w:hanging="360"/>
    </w:pPr>
    <w:rPr>
      <w:b/>
      <w:bCs/>
    </w:rPr>
  </w:style>
  <w:style w:type="paragraph" w:styleId="Sprechblasentext">
    <w:name w:val="Balloon Text"/>
    <w:basedOn w:val="Standard"/>
    <w:semiHidden/>
    <w:rsid w:val="00E95413"/>
    <w:rPr>
      <w:rFonts w:ascii="Tahoma" w:hAnsi="Tahoma" w:cs="Tahoma"/>
      <w:sz w:val="16"/>
      <w:szCs w:val="16"/>
    </w:rPr>
  </w:style>
  <w:style w:type="character" w:styleId="Hyperlink">
    <w:name w:val="Hyperlink"/>
    <w:rsid w:val="002461F4"/>
    <w:rPr>
      <w:color w:val="0000FF"/>
      <w:u w:val="single"/>
    </w:rPr>
  </w:style>
  <w:style w:type="table" w:styleId="Tabellenraster">
    <w:name w:val="Table Grid"/>
    <w:basedOn w:val="NormaleTabelle"/>
    <w:rsid w:val="0028028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Bietererklärung MiLoG</vt:lpstr>
    </vt:vector>
  </TitlesOfParts>
  <Manager>ZD 0.11.4 Materialwirtschaft</Manager>
  <Company>Stadt Remscheid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Bietererklärung MiLoG</dc:title>
  <dc:subject>Vergabemanagement</dc:subject>
  <dc:creator>Leverkus, Kerstin</dc:creator>
  <dc:description>Gemäß Mitteilung vergabe.nrw vom 13.04.2015</dc:description>
  <cp:lastModifiedBy>Schumacher, Ute</cp:lastModifiedBy>
  <cp:revision>31</cp:revision>
  <cp:lastPrinted>2015-04-13T14:31:00Z</cp:lastPrinted>
  <dcterms:created xsi:type="dcterms:W3CDTF">2019-11-18T12:00:00Z</dcterms:created>
  <dcterms:modified xsi:type="dcterms:W3CDTF">2025-07-24T13:08:00Z</dcterms:modified>
</cp:coreProperties>
</file>